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5A43" w14:textId="61F6032E" w:rsidR="00263149" w:rsidRDefault="00263149" w:rsidP="00263149">
      <w:pPr>
        <w:ind w:left="4956"/>
      </w:pPr>
      <w:r w:rsidRPr="00427C3E">
        <w:rPr>
          <w:b/>
          <w:noProof/>
          <w:lang w:eastAsia="nl-NL"/>
        </w:rPr>
        <w:drawing>
          <wp:anchor distT="0" distB="0" distL="114300" distR="114300" simplePos="0" relativeHeight="251659776" behindDoc="0" locked="0" layoutInCell="1" allowOverlap="1" wp14:anchorId="4FFAFCB3" wp14:editId="26116BE2">
            <wp:simplePos x="0" y="0"/>
            <wp:positionH relativeFrom="margin">
              <wp:posOffset>5579745</wp:posOffset>
            </wp:positionH>
            <wp:positionV relativeFrom="paragraph">
              <wp:posOffset>24765</wp:posOffset>
            </wp:positionV>
            <wp:extent cx="742258" cy="881055"/>
            <wp:effectExtent l="0" t="0" r="127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K Wi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58" cy="88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74" w:rsidRPr="00427C3E">
        <w:tab/>
      </w:r>
      <w:r w:rsidR="00545874" w:rsidRPr="00427C3E">
        <w:tab/>
      </w:r>
      <w:r w:rsidR="00545874" w:rsidRPr="00427C3E">
        <w:tab/>
      </w:r>
      <w:r w:rsidR="00545874" w:rsidRPr="00427C3E">
        <w:tab/>
      </w:r>
      <w:r w:rsidR="00545874" w:rsidRPr="00427C3E">
        <w:tab/>
      </w:r>
      <w:r w:rsidR="00545874" w:rsidRPr="00427C3E">
        <w:tab/>
      </w:r>
    </w:p>
    <w:p w14:paraId="61FB4130" w14:textId="57B1F79C" w:rsidR="00A04C1B" w:rsidRPr="00353078" w:rsidRDefault="00A04C1B" w:rsidP="00353078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A04C1B">
        <w:rPr>
          <w:b/>
          <w:sz w:val="10"/>
          <w:szCs w:val="10"/>
        </w:rPr>
        <w:br/>
      </w:r>
      <w:r w:rsidR="278C0ABD" w:rsidRPr="00A04C1B">
        <w:rPr>
          <w:b/>
          <w:color w:val="0070C0"/>
          <w:sz w:val="28"/>
          <w:szCs w:val="28"/>
        </w:rPr>
        <w:t>Huishoudelijke regels Jachthaven Katwijk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</w:rPr>
        <w:br/>
      </w:r>
      <w:r w:rsidR="00232803" w:rsidRPr="00A04C1B">
        <w:rPr>
          <w:b/>
          <w:bCs/>
          <w:color w:val="0070C0"/>
        </w:rPr>
        <w:t>Verplicht a</w:t>
      </w:r>
      <w:r w:rsidR="278C0ABD" w:rsidRPr="00A04C1B">
        <w:rPr>
          <w:b/>
          <w:bCs/>
          <w:color w:val="0070C0"/>
        </w:rPr>
        <w:t xml:space="preserve">fmelden </w:t>
      </w:r>
      <w:r w:rsidR="00427C3E" w:rsidRPr="00427C3E">
        <w:br/>
      </w:r>
      <w:r w:rsidR="00254C13">
        <w:rPr>
          <w:b/>
          <w:bCs/>
          <w:color w:val="0070C0"/>
        </w:rPr>
        <w:t>A</w:t>
      </w:r>
      <w:r w:rsidR="00254C13" w:rsidRPr="00A04C1B">
        <w:rPr>
          <w:b/>
          <w:bCs/>
          <w:color w:val="0070C0"/>
        </w:rPr>
        <w:t>ls u gaat varen</w:t>
      </w:r>
      <w:r w:rsidR="00254C13">
        <w:rPr>
          <w:b/>
          <w:bCs/>
          <w:color w:val="0070C0"/>
        </w:rPr>
        <w:t xml:space="preserve"> of naar de winterstalling gaat</w:t>
      </w:r>
      <w:r w:rsidR="00254C13">
        <w:t xml:space="preserve"> bent u </w:t>
      </w:r>
      <w:r w:rsidR="00232803">
        <w:t xml:space="preserve">verplicht </w:t>
      </w:r>
      <w:r w:rsidR="278C0ABD" w:rsidRPr="00232803">
        <w:t>zich af te melden via onze website</w:t>
      </w:r>
      <w:r w:rsidR="002C06E7" w:rsidRPr="00232803">
        <w:t>.</w:t>
      </w:r>
      <w:r w:rsidR="278C0ABD" w:rsidRPr="00427C3E">
        <w:t xml:space="preserve"> Op iedere tab van de </w:t>
      </w:r>
      <w:r w:rsidR="00FD6E42" w:rsidRPr="00427C3E">
        <w:t>web</w:t>
      </w:r>
      <w:r w:rsidR="278C0ABD" w:rsidRPr="00427C3E">
        <w:t>site staat prominent de afmeldknop</w:t>
      </w:r>
      <w:r w:rsidR="00B5470B" w:rsidRPr="00427C3E">
        <w:t>. De afmelding komt via de mail dan bij de receptie binnen en wordt dan verwerkt.</w:t>
      </w:r>
      <w:r w:rsidR="278C0ABD" w:rsidRPr="00427C3E">
        <w:br/>
        <w:t>In de tijd dat u afwezig bent</w:t>
      </w:r>
      <w:r w:rsidR="007879AC">
        <w:t>,</w:t>
      </w:r>
      <w:r w:rsidR="278C0ABD" w:rsidRPr="00427C3E">
        <w:t xml:space="preserve"> kan jachthaven Katwijk de box </w:t>
      </w:r>
      <w:r w:rsidR="00B5470B" w:rsidRPr="00427C3E">
        <w:t xml:space="preserve">tijdelijk </w:t>
      </w:r>
      <w:r w:rsidR="278C0ABD" w:rsidRPr="00427C3E">
        <w:t>verhuren</w:t>
      </w:r>
      <w:r w:rsidR="00B5470B" w:rsidRPr="00427C3E">
        <w:t xml:space="preserve"> aan passanten</w:t>
      </w:r>
      <w:r w:rsidR="278C0ABD" w:rsidRPr="00427C3E">
        <w:t>.</w:t>
      </w:r>
      <w:r w:rsidR="278C0ABD" w:rsidRPr="00427C3E">
        <w:br/>
        <w:t>De inkomsten</w:t>
      </w:r>
      <w:r w:rsidR="00B5470B" w:rsidRPr="00427C3E">
        <w:t xml:space="preserve">, </w:t>
      </w:r>
      <w:r w:rsidR="278C0ABD" w:rsidRPr="00427C3E">
        <w:t>van de</w:t>
      </w:r>
      <w:r w:rsidR="00B5470B" w:rsidRPr="00427C3E">
        <w:t xml:space="preserve"> extra</w:t>
      </w:r>
      <w:r w:rsidR="278C0ABD" w:rsidRPr="00427C3E">
        <w:t xml:space="preserve"> box</w:t>
      </w:r>
      <w:r w:rsidR="00B5470B" w:rsidRPr="00427C3E">
        <w:t xml:space="preserve"> verhuur </w:t>
      </w:r>
      <w:r w:rsidR="278C0ABD" w:rsidRPr="00427C3E">
        <w:t>aan passanten</w:t>
      </w:r>
      <w:r w:rsidR="00B5470B" w:rsidRPr="00427C3E">
        <w:t>,</w:t>
      </w:r>
      <w:r w:rsidR="278C0ABD" w:rsidRPr="00427C3E">
        <w:t xml:space="preserve"> zorgen ervoor dat de jaarhuur van boxen </w:t>
      </w:r>
      <w:r w:rsidR="00B5470B" w:rsidRPr="00427C3E">
        <w:t xml:space="preserve">betaalbaar blijft </w:t>
      </w:r>
      <w:r w:rsidR="278C0ABD" w:rsidRPr="00427C3E">
        <w:t>voor de vaste huurders van Jachthaven Katwijk.</w:t>
      </w:r>
      <w:r w:rsidR="00505A28">
        <w:t xml:space="preserve"> </w:t>
      </w:r>
      <w:r w:rsidR="278C0ABD" w:rsidRPr="00427C3E">
        <w:t xml:space="preserve">Mocht u eerder terugkomen, dan aangeven </w:t>
      </w:r>
      <w:r w:rsidR="00B5470B" w:rsidRPr="00427C3E">
        <w:t>via de afmeldknop op de website van de jachthaven</w:t>
      </w:r>
      <w:r w:rsidR="00427C3E" w:rsidRPr="00427C3E">
        <w:t xml:space="preserve">. </w:t>
      </w:r>
      <w:r w:rsidR="00B5470B" w:rsidRPr="00427C3E">
        <w:t xml:space="preserve">U dient </w:t>
      </w:r>
      <w:r w:rsidR="278C0ABD" w:rsidRPr="00427C3E">
        <w:t xml:space="preserve">dat </w:t>
      </w:r>
      <w:r w:rsidR="278C0ABD" w:rsidRPr="00427C3E">
        <w:rPr>
          <w:b/>
          <w:bCs/>
        </w:rPr>
        <w:t>24 uur van tevoren te melden.</w:t>
      </w:r>
      <w:r w:rsidR="278C0ABD" w:rsidRPr="00427C3E">
        <w:t xml:space="preserve"> Dan zorgen wij ervoor dat uw box leeg is als u aankomt.</w:t>
      </w:r>
      <w:r w:rsidR="006346A3">
        <w:br/>
      </w:r>
      <w:r w:rsidR="00427C3E" w:rsidRPr="00427C3E">
        <w:br/>
      </w:r>
      <w:r w:rsidR="006346A3" w:rsidRPr="00A04C1B">
        <w:rPr>
          <w:b/>
          <w:bCs/>
          <w:color w:val="0070C0"/>
        </w:rPr>
        <w:t>Vingersteiger</w:t>
      </w:r>
      <w:r w:rsidR="006346A3" w:rsidRPr="00427C3E">
        <w:br/>
        <w:t xml:space="preserve">De gezamenlijke vingersteiger dient </w:t>
      </w:r>
      <w:r w:rsidR="00522F24">
        <w:t xml:space="preserve">u </w:t>
      </w:r>
      <w:r w:rsidR="00793A16">
        <w:t xml:space="preserve">zelf </w:t>
      </w:r>
      <w:r w:rsidR="006346A3" w:rsidRPr="00427C3E">
        <w:t xml:space="preserve">schoon te houden. Dit gaat het beste met een harde borstel en natuurazijn. </w:t>
      </w:r>
      <w:r w:rsidR="00793A16">
        <w:t>Wij controleren hier op.</w:t>
      </w:r>
      <w:r w:rsidR="006346A3" w:rsidRPr="00427C3E">
        <w:br/>
      </w:r>
      <w:r w:rsidR="00427C3E" w:rsidRPr="00427C3E">
        <w:br/>
      </w:r>
      <w:r w:rsidR="278C0ABD" w:rsidRPr="00353078">
        <w:rPr>
          <w:b/>
          <w:bCs/>
          <w:color w:val="0070C0"/>
        </w:rPr>
        <w:t>Gast- heer of dame</w:t>
      </w:r>
      <w:r w:rsidR="278C0ABD" w:rsidRPr="00427C3E">
        <w:br/>
        <w:t>Als vaste box huurder bent ten alle tijden een vertegenwoordiger van Jachthaven Katwijk.</w:t>
      </w:r>
      <w:r w:rsidR="00353078">
        <w:t xml:space="preserve"> </w:t>
      </w:r>
      <w:r w:rsidR="278C0ABD" w:rsidRPr="00427C3E">
        <w:t>Samen zijn wij allen gast- heren en dames van onze haven. Mocht er onverwacht iets zich voordoen</w:t>
      </w:r>
      <w:r w:rsidR="00B5470B" w:rsidRPr="00427C3E">
        <w:t>,</w:t>
      </w:r>
      <w:r w:rsidR="278C0ABD" w:rsidRPr="00427C3E">
        <w:t xml:space="preserve"> los het probleem tijdelijk op als gast- heer of dame. Vervolgens stuurt u een mailtje met toelichting naar </w:t>
      </w:r>
      <w:hyperlink r:id="rId9">
        <w:r w:rsidR="278C0ABD" w:rsidRPr="00427C3E">
          <w:rPr>
            <w:rStyle w:val="Hyperlink"/>
          </w:rPr>
          <w:t>balie@jachthavenkatwijk.nl</w:t>
        </w:r>
      </w:hyperlink>
      <w:r w:rsidR="278C0ABD" w:rsidRPr="00427C3E">
        <w:t xml:space="preserve"> . De volgende ochtend zal de havenmeester van dienst, in overleg met u en onze gast, tot een oplossing zien te komen</w:t>
      </w:r>
      <w:r w:rsidR="00AC12C8" w:rsidRPr="00427C3E">
        <w:t>.</w:t>
      </w:r>
      <w:r w:rsidR="00427C3E" w:rsidRPr="00427C3E">
        <w:rPr>
          <w:b/>
          <w:bCs/>
        </w:rPr>
        <w:br/>
      </w:r>
      <w:r w:rsidR="00427C3E" w:rsidRPr="00427C3E">
        <w:br/>
      </w:r>
      <w:r w:rsidR="278C0ABD" w:rsidRPr="00353078">
        <w:rPr>
          <w:b/>
          <w:bCs/>
          <w:color w:val="0070C0"/>
        </w:rPr>
        <w:t>Onderhoud van uw schip</w:t>
      </w:r>
      <w:r w:rsidR="00FD6E42" w:rsidRPr="00427C3E">
        <w:br/>
      </w:r>
      <w:r w:rsidR="278C0ABD" w:rsidRPr="00427C3E">
        <w:t>U dient uw schip goed te onderhouden. Uw schip is het visite kaartje van</w:t>
      </w:r>
      <w:r w:rsidR="00B5470B" w:rsidRPr="00427C3E">
        <w:t xml:space="preserve"> uw</w:t>
      </w:r>
      <w:r w:rsidR="278C0ABD" w:rsidRPr="00427C3E">
        <w:t xml:space="preserve"> jachthaven.</w:t>
      </w:r>
      <w:r w:rsidR="00427C3E" w:rsidRPr="00427C3E">
        <w:br/>
      </w:r>
      <w:r w:rsidR="00427C3E" w:rsidRPr="00427C3E">
        <w:br/>
      </w:r>
      <w:r w:rsidR="00B5470B" w:rsidRPr="00353078">
        <w:rPr>
          <w:b/>
          <w:bCs/>
          <w:color w:val="0070C0"/>
        </w:rPr>
        <w:t>Water op de steigers</w:t>
      </w:r>
      <w:r w:rsidR="00FD6E42" w:rsidRPr="00427C3E">
        <w:rPr>
          <w:b/>
        </w:rPr>
        <w:br/>
      </w:r>
      <w:r w:rsidR="00B5470B" w:rsidRPr="00427C3E">
        <w:t>Het water op de steiger is drinkwater en dient uitsluiten voor he</w:t>
      </w:r>
      <w:r w:rsidR="00AC12C8" w:rsidRPr="00427C3E">
        <w:t>t</w:t>
      </w:r>
      <w:r w:rsidR="00B5470B" w:rsidRPr="00427C3E">
        <w:t xml:space="preserve"> vullen van uw drinkwatertank gebruikt te worden.</w:t>
      </w:r>
      <w:r w:rsidR="0078423E">
        <w:t xml:space="preserve"> </w:t>
      </w:r>
      <w:r w:rsidR="00B5470B" w:rsidRPr="00505A28">
        <w:rPr>
          <w:b/>
        </w:rPr>
        <w:t xml:space="preserve">Het is verboden uw schip </w:t>
      </w:r>
      <w:r w:rsidR="00AC12C8" w:rsidRPr="00505A28">
        <w:rPr>
          <w:b/>
        </w:rPr>
        <w:t xml:space="preserve">met drinkwater </w:t>
      </w:r>
      <w:r w:rsidR="00B5470B" w:rsidRPr="00505A28">
        <w:rPr>
          <w:b/>
        </w:rPr>
        <w:t>af te spoelen.</w:t>
      </w:r>
      <w:r w:rsidR="00FD6E42" w:rsidRPr="00427C3E">
        <w:rPr>
          <w:b/>
        </w:rPr>
        <w:br/>
      </w:r>
      <w:r w:rsidR="00573EAC" w:rsidRPr="00427C3E">
        <w:t>De laatste week van maart wordt het water op de steigers aangesloten en de laatste week van oktober wordt het water weer afgesloten.</w:t>
      </w:r>
      <w:r w:rsidR="00427C3E" w:rsidRPr="00427C3E">
        <w:br/>
      </w:r>
      <w:r w:rsidR="00427C3E" w:rsidRPr="00427C3E">
        <w:br/>
      </w:r>
      <w:r w:rsidR="00573EAC" w:rsidRPr="00353078">
        <w:rPr>
          <w:b/>
          <w:bCs/>
          <w:color w:val="0070C0"/>
        </w:rPr>
        <w:t>Zwemmen</w:t>
      </w:r>
      <w:r w:rsidR="00FD6E42" w:rsidRPr="00427C3E">
        <w:rPr>
          <w:b/>
        </w:rPr>
        <w:br/>
      </w:r>
      <w:r w:rsidR="006346A3">
        <w:t xml:space="preserve">Het is verboden te zwemmen in de haven. </w:t>
      </w:r>
      <w:r w:rsidR="007D7CA6" w:rsidRPr="00427C3E">
        <w:t>Kleine zwemmende hoofden worden letterlijk over het hoofd gezien</w:t>
      </w:r>
      <w:r w:rsidR="00461B46" w:rsidRPr="00427C3E">
        <w:t>,</w:t>
      </w:r>
      <w:r w:rsidR="007D7CA6" w:rsidRPr="00427C3E">
        <w:t xml:space="preserve"> als </w:t>
      </w:r>
      <w:r w:rsidR="00461B46" w:rsidRPr="00427C3E">
        <w:t>de booteigenaar bezig is met zijn of haar ligplaats te vinden en in te varen.</w:t>
      </w:r>
      <w:r w:rsidR="00461B46" w:rsidRPr="00427C3E">
        <w:br/>
        <w:t>Daarnaast zijn er nog vele schepen die geen vuilwatertank hebben of deze niet gebruiken. De ECO bacterie ligt op de loer met warm weer.</w:t>
      </w:r>
      <w:r w:rsidR="00427C3E" w:rsidRPr="00427C3E">
        <w:rPr>
          <w:b/>
        </w:rPr>
        <w:br/>
      </w:r>
      <w:r w:rsidR="00427C3E" w:rsidRPr="00427C3E">
        <w:rPr>
          <w:b/>
        </w:rPr>
        <w:br/>
      </w:r>
      <w:r w:rsidR="00461B46" w:rsidRPr="00353078">
        <w:rPr>
          <w:b/>
          <w:bCs/>
          <w:color w:val="0070C0"/>
        </w:rPr>
        <w:t xml:space="preserve">Honden </w:t>
      </w:r>
      <w:r w:rsidR="00461B46" w:rsidRPr="00427C3E">
        <w:rPr>
          <w:b/>
        </w:rPr>
        <w:br/>
      </w:r>
      <w:proofErr w:type="spellStart"/>
      <w:r w:rsidR="00505A28">
        <w:t>Honden</w:t>
      </w:r>
      <w:proofErr w:type="spellEnd"/>
      <w:r w:rsidR="00505A28">
        <w:t xml:space="preserve"> zijn welkom op Jachthaven Katwijk maar </w:t>
      </w:r>
      <w:r w:rsidR="00AC299E">
        <w:t xml:space="preserve">dienen altijd </w:t>
      </w:r>
      <w:r w:rsidR="008E0A24" w:rsidRPr="00427C3E">
        <w:t>aangel</w:t>
      </w:r>
      <w:r w:rsidR="00CA27FF" w:rsidRPr="00427C3E">
        <w:t>ijnd</w:t>
      </w:r>
      <w:r w:rsidR="002F3AD1">
        <w:t xml:space="preserve"> te zijn.</w:t>
      </w:r>
      <w:r w:rsidR="00CA27FF" w:rsidRPr="00427C3E">
        <w:t xml:space="preserve"> Mocht onverwacht uw hond zijn behoefte toch binnen te poorten neerleggen is het uw plicht de “grote boodschap” op te ruimen.</w:t>
      </w:r>
      <w:r w:rsidR="00427C3E" w:rsidRPr="00427C3E">
        <w:br/>
      </w:r>
      <w:r w:rsidR="00427C3E" w:rsidRPr="00427C3E">
        <w:br/>
      </w:r>
      <w:r w:rsidR="00FD6E42" w:rsidRPr="00353078">
        <w:rPr>
          <w:b/>
          <w:bCs/>
          <w:color w:val="0070C0"/>
        </w:rPr>
        <w:t>Fietsen op de kade en steigers</w:t>
      </w:r>
      <w:r w:rsidR="00FD6E42" w:rsidRPr="00427C3E">
        <w:br/>
        <w:t>Het is verboden te fietsen op de kade en steigers.</w:t>
      </w:r>
      <w:r w:rsidR="00AC12C8" w:rsidRPr="00427C3E">
        <w:rPr>
          <w:b/>
        </w:rPr>
        <w:br/>
      </w:r>
      <w:r w:rsidR="007A47B8">
        <w:br/>
      </w:r>
      <w:r w:rsidR="007A47B8" w:rsidRPr="00353078">
        <w:rPr>
          <w:b/>
          <w:bCs/>
          <w:color w:val="0070C0"/>
        </w:rPr>
        <w:t>Verzekerings</w:t>
      </w:r>
      <w:r w:rsidR="00317ACA" w:rsidRPr="00353078">
        <w:rPr>
          <w:b/>
          <w:bCs/>
          <w:color w:val="0070C0"/>
        </w:rPr>
        <w:t>papieren</w:t>
      </w:r>
      <w:r w:rsidR="000346ED">
        <w:br/>
      </w:r>
      <w:r w:rsidR="000346ED" w:rsidRPr="00427C3E">
        <w:t xml:space="preserve">Ieder jaar dient u een kopie van uw bootverzekering </w:t>
      </w:r>
      <w:r w:rsidR="000346ED">
        <w:t xml:space="preserve">van dat kalenderjaar </w:t>
      </w:r>
      <w:r w:rsidR="000346ED" w:rsidRPr="00427C3E">
        <w:t>bij ons in te leveren. U kunt het persoonlijk afgeven, per post of per email als bijlage opsturen.</w:t>
      </w:r>
      <w:r w:rsidR="00AC299E">
        <w:br/>
      </w:r>
    </w:p>
    <w:sectPr w:rsidR="00A04C1B" w:rsidRPr="00353078" w:rsidSect="001C48C5">
      <w:pgSz w:w="11906" w:h="16838"/>
      <w:pgMar w:top="426" w:right="170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F7827"/>
    <w:multiLevelType w:val="hybridMultilevel"/>
    <w:tmpl w:val="9F180A5A"/>
    <w:lvl w:ilvl="0" w:tplc="7E588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6E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E9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4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E4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66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E4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EB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6A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C8"/>
    <w:rsid w:val="00022F56"/>
    <w:rsid w:val="000346ED"/>
    <w:rsid w:val="00037622"/>
    <w:rsid w:val="00062EB4"/>
    <w:rsid w:val="000725A4"/>
    <w:rsid w:val="000850B8"/>
    <w:rsid w:val="00135D19"/>
    <w:rsid w:val="0015667D"/>
    <w:rsid w:val="00170801"/>
    <w:rsid w:val="001A7B3C"/>
    <w:rsid w:val="001C48C5"/>
    <w:rsid w:val="001F1F47"/>
    <w:rsid w:val="001F2886"/>
    <w:rsid w:val="00200CF2"/>
    <w:rsid w:val="00224661"/>
    <w:rsid w:val="00225DCF"/>
    <w:rsid w:val="00232803"/>
    <w:rsid w:val="00244F1D"/>
    <w:rsid w:val="00254C13"/>
    <w:rsid w:val="00263149"/>
    <w:rsid w:val="00272A5D"/>
    <w:rsid w:val="002A6100"/>
    <w:rsid w:val="002C06E7"/>
    <w:rsid w:val="002D7B6A"/>
    <w:rsid w:val="002F3AD1"/>
    <w:rsid w:val="00312F3C"/>
    <w:rsid w:val="00317ACA"/>
    <w:rsid w:val="00341EE9"/>
    <w:rsid w:val="00353078"/>
    <w:rsid w:val="0035623B"/>
    <w:rsid w:val="0037155B"/>
    <w:rsid w:val="003744C3"/>
    <w:rsid w:val="00391B48"/>
    <w:rsid w:val="003D15DB"/>
    <w:rsid w:val="003D2C7E"/>
    <w:rsid w:val="003F6F16"/>
    <w:rsid w:val="00427C3E"/>
    <w:rsid w:val="00434FD3"/>
    <w:rsid w:val="00455CB0"/>
    <w:rsid w:val="00461B46"/>
    <w:rsid w:val="004713E0"/>
    <w:rsid w:val="0048104D"/>
    <w:rsid w:val="00487754"/>
    <w:rsid w:val="00497786"/>
    <w:rsid w:val="00497C3B"/>
    <w:rsid w:val="004C0DBB"/>
    <w:rsid w:val="004E211B"/>
    <w:rsid w:val="004F4B6D"/>
    <w:rsid w:val="00501D98"/>
    <w:rsid w:val="00505A28"/>
    <w:rsid w:val="00506D8E"/>
    <w:rsid w:val="00522F24"/>
    <w:rsid w:val="00545874"/>
    <w:rsid w:val="00564F47"/>
    <w:rsid w:val="00573EAC"/>
    <w:rsid w:val="005761BF"/>
    <w:rsid w:val="00593230"/>
    <w:rsid w:val="005A4822"/>
    <w:rsid w:val="005B153D"/>
    <w:rsid w:val="005C22B7"/>
    <w:rsid w:val="005C33EE"/>
    <w:rsid w:val="005E5F97"/>
    <w:rsid w:val="006346A3"/>
    <w:rsid w:val="00640CC0"/>
    <w:rsid w:val="00643644"/>
    <w:rsid w:val="006552AB"/>
    <w:rsid w:val="006707DC"/>
    <w:rsid w:val="00674049"/>
    <w:rsid w:val="006847DC"/>
    <w:rsid w:val="006C6388"/>
    <w:rsid w:val="0070125F"/>
    <w:rsid w:val="00733309"/>
    <w:rsid w:val="00740281"/>
    <w:rsid w:val="0075051E"/>
    <w:rsid w:val="00753653"/>
    <w:rsid w:val="00774D09"/>
    <w:rsid w:val="007825B7"/>
    <w:rsid w:val="0078423E"/>
    <w:rsid w:val="007879AC"/>
    <w:rsid w:val="00793A16"/>
    <w:rsid w:val="007A47B8"/>
    <w:rsid w:val="007B209F"/>
    <w:rsid w:val="007D15E2"/>
    <w:rsid w:val="007D7CA6"/>
    <w:rsid w:val="007E1EFF"/>
    <w:rsid w:val="007F0847"/>
    <w:rsid w:val="007F0BE4"/>
    <w:rsid w:val="007F41AC"/>
    <w:rsid w:val="00884795"/>
    <w:rsid w:val="008C4CD0"/>
    <w:rsid w:val="008E0A24"/>
    <w:rsid w:val="00915850"/>
    <w:rsid w:val="00920E6E"/>
    <w:rsid w:val="009406AA"/>
    <w:rsid w:val="009430D0"/>
    <w:rsid w:val="0094546D"/>
    <w:rsid w:val="00954064"/>
    <w:rsid w:val="00956589"/>
    <w:rsid w:val="00960A4F"/>
    <w:rsid w:val="00973E08"/>
    <w:rsid w:val="00975DCA"/>
    <w:rsid w:val="009FD15A"/>
    <w:rsid w:val="00A04C1B"/>
    <w:rsid w:val="00A27C57"/>
    <w:rsid w:val="00A32E16"/>
    <w:rsid w:val="00A33254"/>
    <w:rsid w:val="00A64CA4"/>
    <w:rsid w:val="00A82E62"/>
    <w:rsid w:val="00A84FE9"/>
    <w:rsid w:val="00A90219"/>
    <w:rsid w:val="00A9549C"/>
    <w:rsid w:val="00AB4185"/>
    <w:rsid w:val="00AC12C8"/>
    <w:rsid w:val="00AC299E"/>
    <w:rsid w:val="00AC3EDE"/>
    <w:rsid w:val="00AC3FE7"/>
    <w:rsid w:val="00AD2F79"/>
    <w:rsid w:val="00AE06EA"/>
    <w:rsid w:val="00AF2F8D"/>
    <w:rsid w:val="00B16966"/>
    <w:rsid w:val="00B35F67"/>
    <w:rsid w:val="00B5470B"/>
    <w:rsid w:val="00B62B8A"/>
    <w:rsid w:val="00B856D8"/>
    <w:rsid w:val="00BA382D"/>
    <w:rsid w:val="00BE4506"/>
    <w:rsid w:val="00BE7194"/>
    <w:rsid w:val="00BF39DA"/>
    <w:rsid w:val="00C00D34"/>
    <w:rsid w:val="00C14A4A"/>
    <w:rsid w:val="00C15EFD"/>
    <w:rsid w:val="00C21945"/>
    <w:rsid w:val="00C226EA"/>
    <w:rsid w:val="00C27B00"/>
    <w:rsid w:val="00C33F86"/>
    <w:rsid w:val="00C344B0"/>
    <w:rsid w:val="00C363DF"/>
    <w:rsid w:val="00C41EAD"/>
    <w:rsid w:val="00C43AFE"/>
    <w:rsid w:val="00C92DAF"/>
    <w:rsid w:val="00CA27FF"/>
    <w:rsid w:val="00CC3EE1"/>
    <w:rsid w:val="00CE1FC8"/>
    <w:rsid w:val="00CE6295"/>
    <w:rsid w:val="00D276DD"/>
    <w:rsid w:val="00D41592"/>
    <w:rsid w:val="00D567CE"/>
    <w:rsid w:val="00D56B6B"/>
    <w:rsid w:val="00D834A5"/>
    <w:rsid w:val="00D8404E"/>
    <w:rsid w:val="00DA6DA4"/>
    <w:rsid w:val="00E16F46"/>
    <w:rsid w:val="00E27BD6"/>
    <w:rsid w:val="00E307D0"/>
    <w:rsid w:val="00E32017"/>
    <w:rsid w:val="00E4229C"/>
    <w:rsid w:val="00E73448"/>
    <w:rsid w:val="00ED2DE2"/>
    <w:rsid w:val="00F048E7"/>
    <w:rsid w:val="00F3328B"/>
    <w:rsid w:val="00F411FD"/>
    <w:rsid w:val="00F534F2"/>
    <w:rsid w:val="00F53C09"/>
    <w:rsid w:val="00F55EA5"/>
    <w:rsid w:val="00F87FD9"/>
    <w:rsid w:val="00FA6291"/>
    <w:rsid w:val="00FD6E42"/>
    <w:rsid w:val="00FF7B98"/>
    <w:rsid w:val="07B58164"/>
    <w:rsid w:val="09B5F05E"/>
    <w:rsid w:val="09E0A428"/>
    <w:rsid w:val="0B3CBCAA"/>
    <w:rsid w:val="0DE45CAE"/>
    <w:rsid w:val="14AD3E8C"/>
    <w:rsid w:val="1A8BE92D"/>
    <w:rsid w:val="1C918EA3"/>
    <w:rsid w:val="24E8BAB4"/>
    <w:rsid w:val="278C0ABD"/>
    <w:rsid w:val="2877D592"/>
    <w:rsid w:val="2B3F5C54"/>
    <w:rsid w:val="2EC3EF8F"/>
    <w:rsid w:val="35606EDC"/>
    <w:rsid w:val="36A11BAC"/>
    <w:rsid w:val="3704B5CA"/>
    <w:rsid w:val="37D57714"/>
    <w:rsid w:val="386851D6"/>
    <w:rsid w:val="3B568B3C"/>
    <w:rsid w:val="3C56BC4B"/>
    <w:rsid w:val="3D141894"/>
    <w:rsid w:val="3EE39547"/>
    <w:rsid w:val="4003CACC"/>
    <w:rsid w:val="42154CCC"/>
    <w:rsid w:val="49CEE667"/>
    <w:rsid w:val="4A767D20"/>
    <w:rsid w:val="4C84EB78"/>
    <w:rsid w:val="60884EFD"/>
    <w:rsid w:val="63B7AAF2"/>
    <w:rsid w:val="685DD18D"/>
    <w:rsid w:val="6ACD7664"/>
    <w:rsid w:val="6CBD804D"/>
    <w:rsid w:val="760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AB77"/>
  <w15:chartTrackingRefBased/>
  <w15:docId w15:val="{2FD14D0E-F29E-4E05-91E6-3FCC8FDD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7C3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lie@jachthavenkatwij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C1EBD74F4942AF12869494382ED8" ma:contentTypeVersion="12" ma:contentTypeDescription="Een nieuw document maken." ma:contentTypeScope="" ma:versionID="2fda03c62b8bc7b5fc2be4f5135e352e">
  <xsd:schema xmlns:xsd="http://www.w3.org/2001/XMLSchema" xmlns:xs="http://www.w3.org/2001/XMLSchema" xmlns:p="http://schemas.microsoft.com/office/2006/metadata/properties" xmlns:ns2="0ca5c9d6-ecc2-43e1-9879-50891cf8b119" xmlns:ns3="7cfb7e59-b9b8-44ab-92fa-5aa8c69445d1" targetNamespace="http://schemas.microsoft.com/office/2006/metadata/properties" ma:root="true" ma:fieldsID="a29563075326a1f1c8b95d2a8ffce00f" ns2:_="" ns3:_="">
    <xsd:import namespace="0ca5c9d6-ecc2-43e1-9879-50891cf8b119"/>
    <xsd:import namespace="7cfb7e59-b9b8-44ab-92fa-5aa8c6944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c9d6-ecc2-43e1-9879-50891cf8b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b7e59-b9b8-44ab-92fa-5aa8c694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CAC8F-452C-48EA-9CBF-78CD02F03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133F0-5146-4DF0-8E9B-D4BB2591AF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a5c9d6-ecc2-43e1-9879-50891cf8b119"/>
    <ds:schemaRef ds:uri="http://schemas.microsoft.com/office/2006/documentManagement/types"/>
    <ds:schemaRef ds:uri="http://schemas.microsoft.com/office/2006/metadata/properties"/>
    <ds:schemaRef ds:uri="7cfb7e59-b9b8-44ab-92fa-5aa8c69445d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2760B4-463A-414E-BA19-406E582C8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5c9d6-ecc2-43e1-9879-50891cf8b119"/>
    <ds:schemaRef ds:uri="7cfb7e59-b9b8-44ab-92fa-5aa8c6944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Havenmeester | Jachthaven Katwijk</dc:creator>
  <cp:keywords/>
  <dc:description/>
  <cp:lastModifiedBy>Havenmeester | Jachthaven Katwijk</cp:lastModifiedBy>
  <cp:revision>2</cp:revision>
  <cp:lastPrinted>2020-09-25T08:05:00Z</cp:lastPrinted>
  <dcterms:created xsi:type="dcterms:W3CDTF">2020-10-07T13:27:00Z</dcterms:created>
  <dcterms:modified xsi:type="dcterms:W3CDTF">2020-10-07T13:27:00Z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0x0101007DE6C1EBD74F4942AF12869494382ED8</vt:lpwstr>
  </property>
</Properties>
</file>